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6F" w:rsidRDefault="0092096F" w:rsidP="0092096F">
      <w:pPr>
        <w:jc w:val="center"/>
      </w:pPr>
      <w:r>
        <w:t>Tájékoztató</w:t>
      </w:r>
    </w:p>
    <w:p w:rsidR="0004204F" w:rsidRDefault="0092096F" w:rsidP="0092096F">
      <w:pPr>
        <w:jc w:val="center"/>
      </w:pPr>
      <w:r>
        <w:t>Birtokvédelmi és közigazgatási perek tekintetében</w:t>
      </w:r>
    </w:p>
    <w:p w:rsidR="0092096F" w:rsidRDefault="0092096F"/>
    <w:p w:rsidR="0092096F" w:rsidRDefault="000747FD">
      <w:r>
        <w:t>A polgári perrendtartásról szóló 1952. évi III. törvény (Pp.) rendelkezései értelmében a jogi képviselővel eljáró fél, a belföldi gazdálkodó szervezet, valamint a közigazgatási szerv 2016. július 01-től köteles elektronikus úton kapcsolatot tartani a polgári perben a bírósággal. E jogalanyok a keresetlevelet elektronikus úton, űrlap benyújtást támogató szolgáltatás (ÁNYK) igénybevételével kötelesek benyújtani.</w:t>
      </w:r>
    </w:p>
    <w:p w:rsidR="000747FD" w:rsidRDefault="000747FD">
      <w:r>
        <w:t>Fentiek alapján a közigazgatási perekben, illetve a jegyző birtokvédelmi ügyben hozott határozatának megváltoztatása iránti perekben a jogi képviselővel eljáró fél és a belföldi székhelyű gazdálkodó szervezet számára szintén kötelező az elektronikus kapcsolattartás.</w:t>
      </w:r>
    </w:p>
    <w:p w:rsidR="000747FD" w:rsidRDefault="000747FD">
      <w:r>
        <w:t>Ezekben a perekben a keresetlevelet elektronikus úton az elsőfokú közigazgatási határozatot hozó szervnél, illetve a birtokvédelmi határozatot hozó jegyzőnél kell benyújtani. Kérjük, hogy a közigazgatási peres ügyekben és a birtokvédelmi határozatok megváltoztatása iránti ügyekben a lentebb csatolt űrlapokat szíveskedjenek letölteni és alkalmazni. Az űrlapok mintájaként az OBH által kiadott elektronikus nyomtatványok (közigazgatási perekben a K01 jelű, birtokvédelmi perekben a P26 jelű) szolgálnak.</w:t>
      </w:r>
      <w:bookmarkStart w:id="0" w:name="_GoBack"/>
      <w:bookmarkEnd w:id="0"/>
    </w:p>
    <w:sectPr w:rsidR="0007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6F"/>
    <w:rsid w:val="0004204F"/>
    <w:rsid w:val="000747FD"/>
    <w:rsid w:val="009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3D40-E550-49EB-82C8-E2114AC9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Fodor</dc:creator>
  <cp:keywords/>
  <dc:description/>
  <cp:lastModifiedBy>Anikó Fodor</cp:lastModifiedBy>
  <cp:revision>2</cp:revision>
  <dcterms:created xsi:type="dcterms:W3CDTF">2016-09-12T08:59:00Z</dcterms:created>
  <dcterms:modified xsi:type="dcterms:W3CDTF">2016-09-12T09:08:00Z</dcterms:modified>
</cp:coreProperties>
</file>